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8"/>
        <w:jc w:val="center"/>
        <w:rPr>
          <w:color w:val="000000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Информация</w:t>
      </w:r>
    </w:p>
    <w:p>
      <w:pPr>
        <w:pStyle w:val="Normal"/>
        <w:ind w:firstLine="708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о наличии (отсутствии) технической возможности доступа к системе холодного водоснабжения и водоотведения</w:t>
      </w:r>
    </w:p>
    <w:p>
      <w:pPr>
        <w:pStyle w:val="Normal"/>
        <w:ind w:firstLine="708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за 3 квартал 2019 года</w:t>
      </w:r>
    </w:p>
    <w:p>
      <w:pPr>
        <w:pStyle w:val="Normal"/>
        <w:tabs>
          <w:tab w:val="clear" w:pos="708"/>
          <w:tab w:val="left" w:pos="1815" w:leader="none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>
          <w:color w:val="000000"/>
          <w:sz w:val="28"/>
          <w:szCs w:val="28"/>
        </w:rPr>
        <w:t>Количество поданных и зарегистрированных заявок на подключение к системе холодного водоснабжения – 157 заявок.</w:t>
      </w:r>
    </w:p>
    <w:p>
      <w:pPr>
        <w:pStyle w:val="Normal"/>
        <w:ind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>Количество поданных и зарегистрированных заявок на подключение к системе водоотведения –20  шт.</w:t>
      </w:r>
    </w:p>
    <w:p>
      <w:pPr>
        <w:pStyle w:val="Normal"/>
        <w:ind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>Количество исполненных заявок на подключение к системе холодного водоснабжения - 109, водоотведения – 11 заявок.</w:t>
      </w:r>
    </w:p>
    <w:p>
      <w:pPr>
        <w:pStyle w:val="Normal"/>
        <w:ind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>Количество отказов о выдаче технических условий – 0 заявлений.</w:t>
      </w:r>
    </w:p>
    <w:p>
      <w:pPr>
        <w:pStyle w:val="Normal"/>
        <w:ind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Неисполненные заявки 3 квартала 2019г. переходят на следующий квартал.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  <w:sz w:val="28"/>
          <w:szCs w:val="28"/>
        </w:rPr>
        <w:t>Количество проб питьевой воды за 3 квартал 2019 год.</w:t>
      </w:r>
    </w:p>
    <w:p>
      <w:pPr>
        <w:pStyle w:val="NormalWeb"/>
        <w:shd w:val="clear" w:color="auto" w:fill="FFFFFF"/>
        <w:spacing w:beforeAutospacing="0" w:before="0" w:afterAutospacing="0" w:after="0"/>
        <w:rPr/>
      </w:pPr>
      <w:r>
        <w:rPr>
          <w:color w:val="000000"/>
          <w:sz w:val="28"/>
          <w:szCs w:val="28"/>
        </w:rPr>
        <w:t>Всего отобрано 191 проб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питьевой воды.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  <w:sz w:val="28"/>
          <w:szCs w:val="28"/>
        </w:rPr>
        <w:t>Из них мутность -  93 пробы,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  <w:sz w:val="28"/>
          <w:szCs w:val="28"/>
        </w:rPr>
        <w:t>цветность — 93 пробы,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  <w:sz w:val="28"/>
          <w:szCs w:val="28"/>
        </w:rPr>
        <w:t xml:space="preserve">ОКБ </w:t>
      </w:r>
      <w:bookmarkStart w:id="1" w:name="__DdeLink__56_1475621256"/>
      <w:r>
        <w:rPr>
          <w:color w:val="000000"/>
          <w:sz w:val="28"/>
          <w:szCs w:val="28"/>
        </w:rPr>
        <w:t>—</w:t>
      </w:r>
      <w:bookmarkEnd w:id="1"/>
      <w:r>
        <w:rPr>
          <w:color w:val="000000"/>
          <w:sz w:val="28"/>
          <w:szCs w:val="28"/>
        </w:rPr>
        <w:t xml:space="preserve"> 98 проб,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  <w:sz w:val="28"/>
          <w:szCs w:val="28"/>
        </w:rPr>
        <w:t>ТКБ  — 98 проб,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  <w:sz w:val="28"/>
          <w:szCs w:val="28"/>
        </w:rPr>
        <w:t>ОМЧ –  98 проб.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  <w:sz w:val="28"/>
          <w:szCs w:val="28"/>
        </w:rPr>
        <w:t>Все пробы соответствуют требованиям СанПиН 2.1.4.1074-01 "Питьевая вода..."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before="57" w:after="57"/>
        <w:rPr>
          <w:color w:val="000000"/>
        </w:rPr>
      </w:pPr>
      <w:r>
        <w:rPr>
          <w:color w:val="000000"/>
          <w:sz w:val="28"/>
          <w:szCs w:val="28"/>
        </w:rPr>
        <w:t>1) количество аварий на системах холодного водоснабжения (единиц на километр) – 0 шт.</w:t>
      </w:r>
    </w:p>
    <w:p>
      <w:pPr>
        <w:pStyle w:val="Normal"/>
        <w:spacing w:before="57" w:after="57"/>
        <w:rPr>
          <w:color w:val="000000"/>
        </w:rPr>
      </w:pPr>
      <w:r>
        <w:rPr>
          <w:color w:val="000000"/>
          <w:sz w:val="28"/>
          <w:szCs w:val="28"/>
        </w:rPr>
        <w:t>2) количество случаев ограничения подачи холодной воды по графику с указанием срока действия таких ограничений (менее 24 часов в сутки) и доле потребителей (процентов), затронутых ограничениями подачи холодной воды – 0 шт.</w:t>
      </w:r>
    </w:p>
    <w:p>
      <w:pPr>
        <w:pStyle w:val="Normal"/>
        <w:spacing w:before="57" w:after="57"/>
        <w:rPr>
          <w:color w:val="000000"/>
        </w:rPr>
      </w:pPr>
      <w:r>
        <w:rPr>
          <w:color w:val="000000"/>
          <w:sz w:val="28"/>
          <w:szCs w:val="28"/>
        </w:rPr>
        <w:t>3) количество проведенных проб, выявивших несоответствие холодной воды санитарным нормам (предельно допустимой концентрации), по следующим показателям:</w:t>
      </w:r>
    </w:p>
    <w:p>
      <w:pPr>
        <w:pStyle w:val="Normal"/>
        <w:spacing w:before="57" w:after="57"/>
        <w:rPr>
          <w:color w:val="000000"/>
        </w:rPr>
      </w:pPr>
      <w:r>
        <w:rPr>
          <w:color w:val="000000"/>
          <w:sz w:val="28"/>
          <w:szCs w:val="28"/>
        </w:rPr>
        <w:t>мутность – 0шт.</w:t>
      </w:r>
    </w:p>
    <w:p>
      <w:pPr>
        <w:pStyle w:val="Normal"/>
        <w:spacing w:before="57" w:after="57"/>
        <w:rPr>
          <w:color w:val="000000"/>
        </w:rPr>
      </w:pPr>
      <w:r>
        <w:rPr>
          <w:color w:val="000000"/>
          <w:sz w:val="28"/>
          <w:szCs w:val="28"/>
        </w:rPr>
        <w:t>цветность – 0шт.</w:t>
      </w:r>
    </w:p>
    <w:p>
      <w:pPr>
        <w:pStyle w:val="Normal"/>
        <w:spacing w:before="57" w:after="57"/>
        <w:rPr>
          <w:color w:val="000000"/>
        </w:rPr>
      </w:pPr>
      <w:r>
        <w:rPr>
          <w:color w:val="000000"/>
          <w:sz w:val="28"/>
          <w:szCs w:val="28"/>
        </w:rPr>
        <w:t>общие колиформные бактерии – 0шт.</w:t>
      </w:r>
    </w:p>
    <w:p>
      <w:pPr>
        <w:pStyle w:val="Normal"/>
        <w:spacing w:before="57" w:after="57"/>
        <w:rPr>
          <w:color w:val="000000"/>
        </w:rPr>
      </w:pPr>
      <w:r>
        <w:rPr>
          <w:color w:val="000000"/>
          <w:sz w:val="28"/>
          <w:szCs w:val="28"/>
        </w:rPr>
        <w:t>термотолерантные колиформные бактерии – 0шт.</w:t>
      </w:r>
    </w:p>
    <w:p>
      <w:pPr>
        <w:pStyle w:val="Normal"/>
        <w:spacing w:before="57" w:after="57"/>
        <w:rPr/>
      </w:pPr>
      <w:r>
        <w:rPr>
          <w:color w:val="000000"/>
          <w:sz w:val="28"/>
          <w:szCs w:val="28"/>
        </w:rPr>
        <w:t>4) средняя продолжительность рассмотрения заявлений о подключении – 14 дней.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c682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semiHidden/>
    <w:unhideWhenUsed/>
    <w:qFormat/>
    <w:rsid w:val="002c6821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Application>LibreOffice/6.2.4.2$Windows_x86 LibreOffice_project/2412653d852ce75f65fbfa83fb7e7b669a126d64</Application>
  <Pages>1</Pages>
  <Words>195</Words>
  <Characters>1297</Characters>
  <CharactersWithSpaces>1487</CharactersWithSpaces>
  <Paragraphs>24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2018-01-22T09:19:00Z</dcterms:created>
  <dc:creator>RePack by Diakov</dc:creator>
  <dc:description/>
  <dc:language>ru-RU</dc:language>
  <cp:lastModifiedBy/>
  <cp:lastPrinted>2019-06-25T14:06:05Z</cp:lastPrinted>
  <dcterms:modified xsi:type="dcterms:W3CDTF">2019-09-24T08:22:06Z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